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091A" w14:textId="68579957" w:rsidR="00C36CBB" w:rsidRPr="00C36CBB" w:rsidRDefault="00C36CBB">
      <w:r w:rsidRPr="00C36CBB">
        <w:t xml:space="preserve">Dear </w:t>
      </w:r>
      <w:r w:rsidR="004301ED">
        <w:t>P</w:t>
      </w:r>
      <w:r w:rsidRPr="00C36CBB">
        <w:t>arents</w:t>
      </w:r>
      <w:r w:rsidR="00524735">
        <w:t xml:space="preserve"> and </w:t>
      </w:r>
      <w:r w:rsidR="004301ED">
        <w:t>G</w:t>
      </w:r>
      <w:r w:rsidR="00524735">
        <w:t xml:space="preserve">uardians, </w:t>
      </w:r>
    </w:p>
    <w:p w14:paraId="011729B3" w14:textId="34D619EB" w:rsidR="001D504B" w:rsidRDefault="00EC0C79" w:rsidP="00783352">
      <w:pPr>
        <w:tabs>
          <w:tab w:val="left" w:pos="1260"/>
        </w:tabs>
        <w:rPr>
          <w:rFonts w:eastAsia="Calibri" w:cs="Times New Roman"/>
        </w:rPr>
      </w:pPr>
      <w:r>
        <w:t>Y</w:t>
      </w:r>
      <w:r w:rsidR="00C36CBB" w:rsidRPr="00C36CBB">
        <w:t xml:space="preserve">our child’s </w:t>
      </w:r>
      <w:r w:rsidR="00524735">
        <w:t>[</w:t>
      </w:r>
      <w:r w:rsidR="00524735" w:rsidRPr="00BE1940">
        <w:rPr>
          <w:highlight w:val="yellow"/>
        </w:rPr>
        <w:t>insert specific class</w:t>
      </w:r>
      <w:r w:rsidR="00524735">
        <w:t>]</w:t>
      </w:r>
      <w:r w:rsidR="00C36CBB" w:rsidRPr="00C36CBB">
        <w:t xml:space="preserve"> will be going on a field trip t</w:t>
      </w:r>
      <w:r w:rsidR="00C36CBB">
        <w:t xml:space="preserve">o </w:t>
      </w:r>
      <w:r w:rsidR="00C36CBB" w:rsidRPr="00C36CBB">
        <w:t xml:space="preserve">the </w:t>
      </w:r>
      <w:r w:rsidR="00524735" w:rsidRPr="001006E4">
        <w:t>CEL</w:t>
      </w:r>
      <w:r w:rsidR="00BD49FD" w:rsidRPr="001006E4">
        <w:t>L</w:t>
      </w:r>
      <w:r w:rsidR="004301ED" w:rsidRPr="001006E4">
        <w:t xml:space="preserve"> Exhibit</w:t>
      </w:r>
      <w:r w:rsidR="00524735">
        <w:t>,</w:t>
      </w:r>
      <w:r w:rsidR="00C36CBB" w:rsidRPr="00C36CBB">
        <w:t xml:space="preserve"> located at 99 West 12</w:t>
      </w:r>
      <w:r w:rsidR="00C36CBB" w:rsidRPr="00BE1940">
        <w:rPr>
          <w:vertAlign w:val="superscript"/>
        </w:rPr>
        <w:t>th</w:t>
      </w:r>
      <w:r w:rsidR="00C36CBB" w:rsidRPr="00C36CBB">
        <w:t xml:space="preserve"> Avenue in Denver on </w:t>
      </w:r>
      <w:r w:rsidR="00524735">
        <w:t>[</w:t>
      </w:r>
      <w:r w:rsidR="00524735" w:rsidRPr="00BE1940">
        <w:rPr>
          <w:highlight w:val="yellow"/>
        </w:rPr>
        <w:t>insert date of field trip</w:t>
      </w:r>
      <w:r w:rsidR="00524735">
        <w:t>]</w:t>
      </w:r>
      <w:r w:rsidR="00C36CBB" w:rsidRPr="00C36CBB">
        <w:t>.</w:t>
      </w:r>
    </w:p>
    <w:p w14:paraId="59F0A4B1" w14:textId="52E525A0" w:rsidR="00EC0C79" w:rsidRDefault="00EC0C79" w:rsidP="00C36CBB">
      <w:p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The CELL is a nonprofit, nonpartisan institute with a mission to educate individuals on today’s most pressing national security issues and empower them to play a role in strengthening community safety. Tens of thousands of students have engaged in the CELL’s programs since its founding in 2008. Learn more at </w:t>
      </w:r>
      <w:hyperlink r:id="rId8" w:history="1">
        <w:r w:rsidRPr="000E0585">
          <w:rPr>
            <w:rStyle w:val="Hyperlink"/>
            <w:rFonts w:eastAsia="Calibri" w:cs="Times New Roman"/>
          </w:rPr>
          <w:t>TheCELL.org</w:t>
        </w:r>
      </w:hyperlink>
      <w:r>
        <w:rPr>
          <w:rFonts w:eastAsia="Calibri" w:cs="Times New Roman"/>
        </w:rPr>
        <w:t xml:space="preserve">.  </w:t>
      </w:r>
    </w:p>
    <w:p w14:paraId="3E45F484" w14:textId="16ABDAAC" w:rsidR="00FC47F7" w:rsidRDefault="007133BA" w:rsidP="00C36CBB">
      <w:pPr>
        <w:tabs>
          <w:tab w:val="left" w:pos="1260"/>
        </w:tabs>
        <w:rPr>
          <w:rFonts w:eastAsia="Calibri" w:cs="Times New Roman"/>
        </w:rPr>
      </w:pPr>
      <w:r w:rsidRPr="007133BA">
        <w:rPr>
          <w:rFonts w:eastAsia="Calibri" w:cs="Times New Roman"/>
        </w:rPr>
        <w:t xml:space="preserve">The </w:t>
      </w:r>
      <w:r w:rsidR="001D504B">
        <w:rPr>
          <w:rFonts w:eastAsia="Calibri" w:cs="Times New Roman"/>
        </w:rPr>
        <w:t>field trip will</w:t>
      </w:r>
      <w:r w:rsidR="00E77229">
        <w:rPr>
          <w:rFonts w:eastAsia="Calibri" w:cs="Times New Roman"/>
        </w:rPr>
        <w:t xml:space="preserve"> </w:t>
      </w:r>
      <w:r w:rsidRPr="007133BA">
        <w:rPr>
          <w:rFonts w:eastAsia="Calibri" w:cs="Times New Roman"/>
        </w:rPr>
        <w:t>support our studies in [</w:t>
      </w:r>
      <w:r w:rsidRPr="007133BA">
        <w:rPr>
          <w:rFonts w:eastAsia="Calibri" w:cs="Times New Roman"/>
          <w:highlight w:val="yellow"/>
        </w:rPr>
        <w:t>insert class</w:t>
      </w:r>
      <w:r w:rsidRPr="007133BA">
        <w:rPr>
          <w:rFonts w:eastAsia="Calibri" w:cs="Times New Roman"/>
        </w:rPr>
        <w:t xml:space="preserve">] by </w:t>
      </w:r>
      <w:r w:rsidR="009F0090">
        <w:rPr>
          <w:rFonts w:eastAsia="Calibri" w:cs="Times New Roman"/>
        </w:rPr>
        <w:t>[</w:t>
      </w:r>
      <w:r w:rsidR="009F0090" w:rsidRPr="001006E4">
        <w:rPr>
          <w:rFonts w:eastAsia="Calibri" w:cs="Times New Roman"/>
          <w:highlight w:val="yellow"/>
        </w:rPr>
        <w:t xml:space="preserve">explain </w:t>
      </w:r>
      <w:r w:rsidR="009F0090">
        <w:rPr>
          <w:rFonts w:eastAsia="Calibri" w:cs="Times New Roman"/>
          <w:highlight w:val="yellow"/>
        </w:rPr>
        <w:t xml:space="preserve">the </w:t>
      </w:r>
      <w:r w:rsidR="009F0090" w:rsidRPr="001006E4">
        <w:rPr>
          <w:rFonts w:eastAsia="Calibri" w:cs="Times New Roman"/>
          <w:highlight w:val="yellow"/>
        </w:rPr>
        <w:t>connection to current units</w:t>
      </w:r>
      <w:r w:rsidR="009F0090">
        <w:rPr>
          <w:rFonts w:eastAsia="Calibri" w:cs="Times New Roman"/>
        </w:rPr>
        <w:t>].</w:t>
      </w:r>
      <w:r w:rsidRPr="007133BA">
        <w:rPr>
          <w:rFonts w:eastAsia="Calibri" w:cs="Times New Roman"/>
        </w:rPr>
        <w:t xml:space="preserve"> </w:t>
      </w:r>
    </w:p>
    <w:p w14:paraId="12F73CE7" w14:textId="1351FE0F" w:rsidR="009E0A8F" w:rsidRDefault="009F0090" w:rsidP="009E0A8F">
      <w:p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</w:rPr>
        <w:t>At the CELL Exhibit, your student will:</w:t>
      </w:r>
    </w:p>
    <w:p w14:paraId="1EB2BE68" w14:textId="452E1615" w:rsidR="007133BA" w:rsidRDefault="009F0090" w:rsidP="007133BA">
      <w:pPr>
        <w:pStyle w:val="ListParagraph"/>
        <w:numPr>
          <w:ilvl w:val="0"/>
          <w:numId w:val="3"/>
        </w:num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Investigate </w:t>
      </w:r>
      <w:r>
        <w:rPr>
          <w:rFonts w:eastAsia="Calibri" w:cs="Times New Roman"/>
        </w:rPr>
        <w:t>how hatred leads to violent extremism</w:t>
      </w:r>
    </w:p>
    <w:p w14:paraId="5416FCE5" w14:textId="2A28F886" w:rsidR="009F0090" w:rsidRDefault="009F0090" w:rsidP="007133BA">
      <w:pPr>
        <w:pStyle w:val="ListParagraph"/>
        <w:numPr>
          <w:ilvl w:val="0"/>
          <w:numId w:val="3"/>
        </w:num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Understand </w:t>
      </w:r>
      <w:r>
        <w:rPr>
          <w:rFonts w:eastAsia="Calibri" w:cs="Times New Roman"/>
        </w:rPr>
        <w:t>the threats to global security</w:t>
      </w:r>
    </w:p>
    <w:p w14:paraId="35A63DF8" w14:textId="2355EC4B" w:rsidR="009F0090" w:rsidRDefault="009F0090" w:rsidP="007133BA">
      <w:pPr>
        <w:pStyle w:val="ListParagraph"/>
        <w:numPr>
          <w:ilvl w:val="0"/>
          <w:numId w:val="3"/>
        </w:num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  <w:b/>
          <w:bCs/>
        </w:rPr>
        <w:t>Be empowered</w:t>
      </w:r>
      <w:r>
        <w:rPr>
          <w:rFonts w:eastAsia="Calibri" w:cs="Times New Roman"/>
        </w:rPr>
        <w:t xml:space="preserve"> to help safeguard our community</w:t>
      </w:r>
    </w:p>
    <w:p w14:paraId="5BDDD5FA" w14:textId="77777777" w:rsidR="00E84C85" w:rsidRDefault="00F90278" w:rsidP="00F90278">
      <w:pPr>
        <w:tabs>
          <w:tab w:val="left" w:pos="1260"/>
        </w:tabs>
        <w:rPr>
          <w:rFonts w:eastAsia="Calibri" w:cs="Times New Roman"/>
        </w:rPr>
      </w:pPr>
      <w:r w:rsidRPr="00F90278">
        <w:rPr>
          <w:rFonts w:eastAsia="Calibri" w:cs="Times New Roman"/>
        </w:rPr>
        <w:t>The topics covered at the CELL Exhibit are comple</w:t>
      </w:r>
      <w:r w:rsidR="00EC0C79">
        <w:rPr>
          <w:rFonts w:eastAsia="Calibri" w:cs="Times New Roman"/>
        </w:rPr>
        <w:t>x and challenging</w:t>
      </w:r>
      <w:r>
        <w:rPr>
          <w:rFonts w:eastAsia="Calibri" w:cs="Times New Roman"/>
        </w:rPr>
        <w:t>.</w:t>
      </w:r>
      <w:r w:rsidR="00EC0C79">
        <w:rPr>
          <w:rFonts w:eastAsia="Calibri" w:cs="Times New Roman"/>
        </w:rPr>
        <w:t xml:space="preserve">  I encourage you to visit </w:t>
      </w:r>
      <w:r w:rsidR="000E0585">
        <w:rPr>
          <w:rFonts w:eastAsia="Calibri" w:cs="Times New Roman"/>
        </w:rPr>
        <w:t>t</w:t>
      </w:r>
      <w:r w:rsidR="00EC0C79">
        <w:rPr>
          <w:rFonts w:eastAsia="Calibri" w:cs="Times New Roman"/>
        </w:rPr>
        <w:t xml:space="preserve">he </w:t>
      </w:r>
      <w:hyperlink r:id="rId9" w:history="1">
        <w:r w:rsidR="00EC0C79" w:rsidRPr="000E0585">
          <w:rPr>
            <w:rStyle w:val="Hyperlink"/>
            <w:rFonts w:eastAsia="Calibri" w:cs="Times New Roman"/>
          </w:rPr>
          <w:t>CELL’s website</w:t>
        </w:r>
      </w:hyperlink>
      <w:r w:rsidR="00EC0C79">
        <w:rPr>
          <w:rFonts w:eastAsia="Calibri" w:cs="Times New Roman"/>
        </w:rPr>
        <w:t xml:space="preserve"> to learn more.</w:t>
      </w:r>
    </w:p>
    <w:p w14:paraId="5E6F1653" w14:textId="2AB4E10B" w:rsidR="00F90278" w:rsidRPr="00F90278" w:rsidRDefault="00EC0C79" w:rsidP="00F90278">
      <w:p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The CELL </w:t>
      </w:r>
      <w:r w:rsidR="00E84C85">
        <w:rPr>
          <w:rFonts w:eastAsia="Calibri" w:cs="Times New Roman"/>
        </w:rPr>
        <w:t>would like</w:t>
      </w:r>
      <w:r>
        <w:rPr>
          <w:rFonts w:eastAsia="Calibri" w:cs="Times New Roman"/>
        </w:rPr>
        <w:t xml:space="preserve"> to offer you an opportunity to </w:t>
      </w:r>
      <w:r w:rsidR="00E84C85">
        <w:rPr>
          <w:rFonts w:eastAsia="Calibri" w:cs="Times New Roman"/>
        </w:rPr>
        <w:t>experience</w:t>
      </w:r>
      <w:r>
        <w:rPr>
          <w:rFonts w:eastAsia="Calibri" w:cs="Times New Roman"/>
        </w:rPr>
        <w:t xml:space="preserve"> the exhibit firsthand. If you are interested, reach out to the CELL</w:t>
      </w:r>
      <w:r w:rsidR="00E84C85">
        <w:rPr>
          <w:rFonts w:eastAsia="Calibri" w:cs="Times New Roman"/>
        </w:rPr>
        <w:t xml:space="preserve">’s </w:t>
      </w:r>
      <w:r>
        <w:rPr>
          <w:rFonts w:eastAsia="Calibri" w:cs="Times New Roman"/>
        </w:rPr>
        <w:t xml:space="preserve">Manager of Curriculum and Instruction, </w:t>
      </w:r>
      <w:r w:rsidR="00660102">
        <w:rPr>
          <w:rFonts w:eastAsia="Calibri" w:cs="Times New Roman"/>
        </w:rPr>
        <w:t xml:space="preserve">Dr. </w:t>
      </w:r>
      <w:r>
        <w:rPr>
          <w:rFonts w:eastAsia="Calibri" w:cs="Times New Roman"/>
        </w:rPr>
        <w:t>Leslie Hamdorf</w:t>
      </w:r>
      <w:r w:rsidR="00E84C85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at </w:t>
      </w:r>
      <w:hyperlink r:id="rId10" w:history="1">
        <w:r w:rsidR="00660102" w:rsidRPr="00FA63FD">
          <w:rPr>
            <w:rStyle w:val="Hyperlink"/>
            <w:rFonts w:eastAsia="Calibri" w:cs="Times New Roman"/>
          </w:rPr>
          <w:t>vsr@TheCELL.org</w:t>
        </w:r>
      </w:hyperlink>
      <w:r w:rsidR="00E84C85">
        <w:rPr>
          <w:rFonts w:eastAsia="Calibri" w:cs="Times New Roman"/>
        </w:rPr>
        <w:t xml:space="preserve"> </w:t>
      </w:r>
    </w:p>
    <w:p w14:paraId="0C389CDE" w14:textId="05250210" w:rsidR="009E0A8F" w:rsidRDefault="007133BA" w:rsidP="00C36CBB">
      <w:p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</w:rPr>
        <w:t>If you have any questions about your child attending this field trip, please contact me at</w:t>
      </w:r>
      <w:r w:rsidR="00E03675">
        <w:rPr>
          <w:rFonts w:eastAsia="Calibri" w:cs="Times New Roman"/>
        </w:rPr>
        <w:t xml:space="preserve"> </w:t>
      </w:r>
      <w:r w:rsidR="001D504B">
        <w:rPr>
          <w:rFonts w:eastAsia="Calibri" w:cs="Times New Roman"/>
        </w:rPr>
        <w:t>[</w:t>
      </w:r>
      <w:r w:rsidR="00E03675" w:rsidRPr="00E03675">
        <w:rPr>
          <w:rFonts w:eastAsia="Calibri" w:cs="Times New Roman"/>
          <w:highlight w:val="yellow"/>
        </w:rPr>
        <w:t>phone</w:t>
      </w:r>
      <w:r w:rsidR="001D504B">
        <w:rPr>
          <w:rFonts w:eastAsia="Calibri" w:cs="Times New Roman"/>
        </w:rPr>
        <w:t>]</w:t>
      </w:r>
      <w:r w:rsidR="00E03675">
        <w:rPr>
          <w:rFonts w:eastAsia="Calibri" w:cs="Times New Roman"/>
        </w:rPr>
        <w:t xml:space="preserve"> or </w:t>
      </w:r>
      <w:r w:rsidR="001D504B">
        <w:rPr>
          <w:rFonts w:eastAsia="Calibri" w:cs="Times New Roman"/>
        </w:rPr>
        <w:t>[</w:t>
      </w:r>
      <w:r w:rsidR="00E03675" w:rsidRPr="00E03675">
        <w:rPr>
          <w:rFonts w:eastAsia="Calibri" w:cs="Times New Roman"/>
          <w:highlight w:val="yellow"/>
        </w:rPr>
        <w:t>email</w:t>
      </w:r>
      <w:r w:rsidR="001D504B">
        <w:rPr>
          <w:rFonts w:eastAsia="Calibri" w:cs="Times New Roman"/>
        </w:rPr>
        <w:t>]</w:t>
      </w:r>
      <w:r w:rsidR="00E03675">
        <w:rPr>
          <w:rFonts w:eastAsia="Calibri" w:cs="Times New Roman"/>
        </w:rPr>
        <w:t>.</w:t>
      </w:r>
    </w:p>
    <w:p w14:paraId="60BEE0CC" w14:textId="2C302D09" w:rsidR="00C36CBB" w:rsidRDefault="009E0A8F" w:rsidP="00C36CBB">
      <w:pPr>
        <w:tabs>
          <w:tab w:val="left" w:pos="1260"/>
        </w:tabs>
        <w:rPr>
          <w:rFonts w:eastAsia="Calibri" w:cs="Times New Roman"/>
        </w:rPr>
      </w:pPr>
      <w:r>
        <w:rPr>
          <w:rFonts w:eastAsia="Calibri" w:cs="Times New Roman"/>
        </w:rPr>
        <w:t>[</w:t>
      </w:r>
      <w:r w:rsidRPr="009E0A8F">
        <w:rPr>
          <w:rFonts w:eastAsia="Calibri" w:cs="Times New Roman"/>
          <w:highlight w:val="yellow"/>
        </w:rPr>
        <w:t>insert teachers name and contact info</w:t>
      </w:r>
      <w:r>
        <w:rPr>
          <w:rFonts w:eastAsia="Calibri" w:cs="Times New Roman"/>
        </w:rPr>
        <w:t>]</w:t>
      </w:r>
    </w:p>
    <w:p w14:paraId="34C0E21F" w14:textId="2E346279" w:rsidR="00C36CBB" w:rsidRDefault="00C36CBB"/>
    <w:sectPr w:rsidR="00C3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17EF"/>
    <w:multiLevelType w:val="hybridMultilevel"/>
    <w:tmpl w:val="050E413E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3B1B47E2"/>
    <w:multiLevelType w:val="hybridMultilevel"/>
    <w:tmpl w:val="B448B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18BE"/>
    <w:multiLevelType w:val="hybridMultilevel"/>
    <w:tmpl w:val="C98A5C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550D26"/>
    <w:multiLevelType w:val="hybridMultilevel"/>
    <w:tmpl w:val="4B740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4145D"/>
    <w:multiLevelType w:val="hybridMultilevel"/>
    <w:tmpl w:val="B14AFDAA"/>
    <w:lvl w:ilvl="0" w:tplc="03F8B8B6">
      <w:start w:val="1"/>
      <w:numFmt w:val="decimal"/>
      <w:lvlText w:val="%1)"/>
      <w:lvlJc w:val="left"/>
      <w:pPr>
        <w:ind w:left="1020" w:hanging="360"/>
      </w:pPr>
    </w:lvl>
    <w:lvl w:ilvl="1" w:tplc="C6CABD02">
      <w:start w:val="1"/>
      <w:numFmt w:val="decimal"/>
      <w:lvlText w:val="%2)"/>
      <w:lvlJc w:val="left"/>
      <w:pPr>
        <w:ind w:left="1020" w:hanging="360"/>
      </w:pPr>
    </w:lvl>
    <w:lvl w:ilvl="2" w:tplc="76D08766">
      <w:start w:val="1"/>
      <w:numFmt w:val="decimal"/>
      <w:lvlText w:val="%3)"/>
      <w:lvlJc w:val="left"/>
      <w:pPr>
        <w:ind w:left="1020" w:hanging="360"/>
      </w:pPr>
    </w:lvl>
    <w:lvl w:ilvl="3" w:tplc="BBB8F414">
      <w:start w:val="1"/>
      <w:numFmt w:val="decimal"/>
      <w:lvlText w:val="%4)"/>
      <w:lvlJc w:val="left"/>
      <w:pPr>
        <w:ind w:left="1020" w:hanging="360"/>
      </w:pPr>
    </w:lvl>
    <w:lvl w:ilvl="4" w:tplc="29982AFA">
      <w:start w:val="1"/>
      <w:numFmt w:val="decimal"/>
      <w:lvlText w:val="%5)"/>
      <w:lvlJc w:val="left"/>
      <w:pPr>
        <w:ind w:left="1020" w:hanging="360"/>
      </w:pPr>
    </w:lvl>
    <w:lvl w:ilvl="5" w:tplc="3A508B02">
      <w:start w:val="1"/>
      <w:numFmt w:val="decimal"/>
      <w:lvlText w:val="%6)"/>
      <w:lvlJc w:val="left"/>
      <w:pPr>
        <w:ind w:left="1020" w:hanging="360"/>
      </w:pPr>
    </w:lvl>
    <w:lvl w:ilvl="6" w:tplc="2CEE15BA">
      <w:start w:val="1"/>
      <w:numFmt w:val="decimal"/>
      <w:lvlText w:val="%7)"/>
      <w:lvlJc w:val="left"/>
      <w:pPr>
        <w:ind w:left="1020" w:hanging="360"/>
      </w:pPr>
    </w:lvl>
    <w:lvl w:ilvl="7" w:tplc="C114C70C">
      <w:start w:val="1"/>
      <w:numFmt w:val="decimal"/>
      <w:lvlText w:val="%8)"/>
      <w:lvlJc w:val="left"/>
      <w:pPr>
        <w:ind w:left="1020" w:hanging="360"/>
      </w:pPr>
    </w:lvl>
    <w:lvl w:ilvl="8" w:tplc="8DB03C96">
      <w:start w:val="1"/>
      <w:numFmt w:val="decimal"/>
      <w:lvlText w:val="%9)"/>
      <w:lvlJc w:val="left"/>
      <w:pPr>
        <w:ind w:left="1020" w:hanging="360"/>
      </w:pPr>
    </w:lvl>
  </w:abstractNum>
  <w:num w:numId="1" w16cid:durableId="898588698">
    <w:abstractNumId w:val="0"/>
  </w:num>
  <w:num w:numId="2" w16cid:durableId="297106458">
    <w:abstractNumId w:val="2"/>
  </w:num>
  <w:num w:numId="3" w16cid:durableId="1357921075">
    <w:abstractNumId w:val="3"/>
  </w:num>
  <w:num w:numId="4" w16cid:durableId="2063826133">
    <w:abstractNumId w:val="1"/>
  </w:num>
  <w:num w:numId="5" w16cid:durableId="1280719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BB"/>
    <w:rsid w:val="00055BA4"/>
    <w:rsid w:val="000B4D75"/>
    <w:rsid w:val="000C502B"/>
    <w:rsid w:val="000E0585"/>
    <w:rsid w:val="000F2CF6"/>
    <w:rsid w:val="001006E4"/>
    <w:rsid w:val="00104E36"/>
    <w:rsid w:val="001D504B"/>
    <w:rsid w:val="001E654E"/>
    <w:rsid w:val="001F0D95"/>
    <w:rsid w:val="00223EDC"/>
    <w:rsid w:val="002316AE"/>
    <w:rsid w:val="00243A13"/>
    <w:rsid w:val="0032585F"/>
    <w:rsid w:val="003B4126"/>
    <w:rsid w:val="00406F75"/>
    <w:rsid w:val="0042159B"/>
    <w:rsid w:val="004301ED"/>
    <w:rsid w:val="00457F98"/>
    <w:rsid w:val="00472531"/>
    <w:rsid w:val="00477BD1"/>
    <w:rsid w:val="00486B50"/>
    <w:rsid w:val="004D0EFB"/>
    <w:rsid w:val="00524735"/>
    <w:rsid w:val="005271F6"/>
    <w:rsid w:val="00587DA6"/>
    <w:rsid w:val="00660102"/>
    <w:rsid w:val="007133BA"/>
    <w:rsid w:val="00764656"/>
    <w:rsid w:val="00783352"/>
    <w:rsid w:val="007E4446"/>
    <w:rsid w:val="00842423"/>
    <w:rsid w:val="008B7F18"/>
    <w:rsid w:val="008E35B0"/>
    <w:rsid w:val="009C30EB"/>
    <w:rsid w:val="009E0A8F"/>
    <w:rsid w:val="009F0090"/>
    <w:rsid w:val="00A55AB8"/>
    <w:rsid w:val="00AC0918"/>
    <w:rsid w:val="00AE7644"/>
    <w:rsid w:val="00B23AFB"/>
    <w:rsid w:val="00B33F97"/>
    <w:rsid w:val="00B46DED"/>
    <w:rsid w:val="00B824F2"/>
    <w:rsid w:val="00BB1B87"/>
    <w:rsid w:val="00BD49FD"/>
    <w:rsid w:val="00BE1940"/>
    <w:rsid w:val="00BE4F4C"/>
    <w:rsid w:val="00C36CBB"/>
    <w:rsid w:val="00CA6B04"/>
    <w:rsid w:val="00D6184F"/>
    <w:rsid w:val="00DA3945"/>
    <w:rsid w:val="00DF545B"/>
    <w:rsid w:val="00E03675"/>
    <w:rsid w:val="00E547BD"/>
    <w:rsid w:val="00E77229"/>
    <w:rsid w:val="00E84C85"/>
    <w:rsid w:val="00EC0C79"/>
    <w:rsid w:val="00F90278"/>
    <w:rsid w:val="00FC47F7"/>
    <w:rsid w:val="00FD2D46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EB1BE"/>
  <w15:chartTrackingRefBased/>
  <w15:docId w15:val="{14B0D72C-0021-42BC-B10E-E9EDEE2A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C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1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3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01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84C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ell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sr@TheCEL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ecell.org/visit/exhib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F1DA7B547548AB94E6EFF142D760" ma:contentTypeVersion="13" ma:contentTypeDescription="Create a new document." ma:contentTypeScope="" ma:versionID="93596269c549dbe53d3bc7e47edbaaa0">
  <xsd:schema xmlns:xsd="http://www.w3.org/2001/XMLSchema" xmlns:xs="http://www.w3.org/2001/XMLSchema" xmlns:p="http://schemas.microsoft.com/office/2006/metadata/properties" xmlns:ns3="f1f08ef0-6832-43ca-b405-f3c35fb08ed3" xmlns:ns4="7c7b328d-be55-485c-838e-4537aa194f91" targetNamespace="http://schemas.microsoft.com/office/2006/metadata/properties" ma:root="true" ma:fieldsID="36b2057ac07f57839a9439f488a63709" ns3:_="" ns4:_="">
    <xsd:import namespace="f1f08ef0-6832-43ca-b405-f3c35fb08ed3"/>
    <xsd:import namespace="7c7b328d-be55-485c-838e-4537aa19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08ef0-6832-43ca-b405-f3c35fb08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328d-be55-485c-838e-4537aa19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08ef0-6832-43ca-b405-f3c35fb08ed3" xsi:nil="true"/>
  </documentManagement>
</p:properties>
</file>

<file path=customXml/itemProps1.xml><?xml version="1.0" encoding="utf-8"?>
<ds:datastoreItem xmlns:ds="http://schemas.openxmlformats.org/officeDocument/2006/customXml" ds:itemID="{A42E3A92-8D52-4E96-9CC0-DF234B494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30094-DDA5-47C2-ADDC-06F1ABD9D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08ef0-6832-43ca-b405-f3c35fb08ed3"/>
    <ds:schemaRef ds:uri="7c7b328d-be55-485c-838e-4537aa19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EABD4-6BE1-4A78-82D1-C68392925420}">
  <ds:schemaRefs>
    <ds:schemaRef ds:uri="http://schemas.microsoft.com/office/2006/metadata/properties"/>
    <ds:schemaRef ds:uri="http://schemas.microsoft.com/office/infopath/2007/PartnerControls"/>
    <ds:schemaRef ds:uri="f1f08ef0-6832-43ca-b405-f3c35fb08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Hamdorf</dc:creator>
  <cp:keywords/>
  <dc:description/>
  <cp:lastModifiedBy>Leslie Hamdorf</cp:lastModifiedBy>
  <cp:revision>2</cp:revision>
  <dcterms:created xsi:type="dcterms:W3CDTF">2024-08-27T20:48:00Z</dcterms:created>
  <dcterms:modified xsi:type="dcterms:W3CDTF">2024-08-27T20:48:00Z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d705d1889c35117b1203819e985ba027dc1b830b997b5bb439357688026a625f</vt:lpwstr>
  </property>
  <property fmtid="{D5CDD505-2E9C-101B-9397-08002B2CF9AE}" pid="3" name="ContentTypeId">
    <vt:lpwstr>0x010100C488F1DA7B547548AB94E6EFF142D760</vt:lpwstr>
  </property>
</Properties>
</file>